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E73F" w14:textId="77777777" w:rsidR="00544CAD" w:rsidRPr="00544CAD" w:rsidRDefault="00544CAD" w:rsidP="00544CAD">
      <w:pPr>
        <w:pStyle w:val="productparagraphproduct-paragraphgmmh00-0-2595"/>
        <w:spacing w:before="0" w:after="0"/>
        <w:rPr>
          <w:rFonts w:ascii="Calibri" w:hAnsi="Calibri" w:cs="Calibri"/>
          <w:b/>
          <w:bCs/>
          <w:sz w:val="40"/>
          <w:szCs w:val="40"/>
        </w:rPr>
      </w:pPr>
      <w:r w:rsidRPr="00544CAD">
        <w:rPr>
          <w:rFonts w:ascii="Calibri" w:hAnsi="Calibri" w:cs="Calibri"/>
          <w:b/>
          <w:bCs/>
          <w:sz w:val="40"/>
          <w:szCs w:val="40"/>
        </w:rPr>
        <w:t>Social media posts</w:t>
      </w:r>
    </w:p>
    <w:p w14:paraId="5E6C7631" w14:textId="77777777" w:rsidR="00544CAD" w:rsidRDefault="00544CAD" w:rsidP="00544CAD">
      <w:pPr>
        <w:pStyle w:val="productparagraphproduct-paragraphgmmh00-0-2595"/>
        <w:spacing w:before="0" w:after="0"/>
        <w:rPr>
          <w:rFonts w:ascii="Calibri" w:hAnsi="Calibri" w:cs="Calibri"/>
          <w:b/>
          <w:bCs/>
          <w:sz w:val="22"/>
          <w:szCs w:val="22"/>
        </w:rPr>
      </w:pPr>
    </w:p>
    <w:p w14:paraId="2ADE37C0"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Ready to establish yourself as a trusted professional in the insurance and financial services industry? The NAIFA LUTCF designation offers a structured pathway for new professionals to develop essential skills and build credibility. With comprehensive training and fieldwork experience, over 70,000 financial professionals have thrived in the industry. Elevate your career with LUTCF! #FinancialAdvisors #InsuranceProfessionals #LUTCF</w:t>
      </w:r>
    </w:p>
    <w:p w14:paraId="2A0D8EC1" w14:textId="77777777" w:rsidR="00544CAD" w:rsidRDefault="00544CAD" w:rsidP="00544CAD">
      <w:pPr>
        <w:pStyle w:val="productparagraphproduct-paragraphgmmh00-0-2595"/>
        <w:spacing w:after="0"/>
        <w:rPr>
          <w:rFonts w:ascii="Calibri" w:hAnsi="Calibri" w:cs="Calibri"/>
          <w:sz w:val="22"/>
          <w:szCs w:val="22"/>
        </w:rPr>
      </w:pPr>
    </w:p>
    <w:p w14:paraId="652A38F5"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Stand out in a competitive industry and unlock new opportunities with the NAIFA LUTCF designation. Earn credibility and gain a competitive advantage with additional credentials that showcase your commitment to professional development. Invest in your future success today! #LUTCF #ProfessionalDevelopment #FinancialServices</w:t>
      </w:r>
    </w:p>
    <w:p w14:paraId="1FD80DB6" w14:textId="77777777" w:rsidR="00544CAD" w:rsidRDefault="00544CAD" w:rsidP="00544CAD">
      <w:pPr>
        <w:pStyle w:val="productparagraphproduct-paragraphgmmh00-0-2595"/>
        <w:spacing w:after="0"/>
        <w:rPr>
          <w:rFonts w:ascii="Calibri" w:hAnsi="Calibri" w:cs="Calibri"/>
          <w:sz w:val="22"/>
          <w:szCs w:val="22"/>
        </w:rPr>
      </w:pPr>
    </w:p>
    <w:p w14:paraId="3E92B883"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Build trust and instill confidence in your clients with the NAIFA LUTCF designation. Clients seek out professionals who demonstrate expertise and credibility, and LUTCF provides the foundation for success. Join the NAIFA community and access networking opportunities for mentorship and collaboration. #Trust #Expertise #LUTCF</w:t>
      </w:r>
    </w:p>
    <w:p w14:paraId="1DBD58AD" w14:textId="77777777" w:rsidR="00544CAD" w:rsidRDefault="00544CAD" w:rsidP="00544CAD">
      <w:pPr>
        <w:pStyle w:val="productparagraphproduct-paragraphgmmh00-0-2595"/>
        <w:spacing w:after="0"/>
        <w:rPr>
          <w:rFonts w:ascii="Calibri" w:hAnsi="Calibri" w:cs="Calibri"/>
          <w:sz w:val="22"/>
          <w:szCs w:val="22"/>
        </w:rPr>
      </w:pPr>
    </w:p>
    <w:p w14:paraId="03FFAB95"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 xml:space="preserve">Stay ahead of industry trends with ongoing education and professional development through the NAIFA LUTCF program. Continuing education ensures that professionals remain </w:t>
      </w:r>
      <w:proofErr w:type="gramStart"/>
      <w:r>
        <w:rPr>
          <w:rFonts w:ascii="Calibri" w:hAnsi="Calibri" w:cs="Calibri"/>
          <w:sz w:val="22"/>
          <w:szCs w:val="22"/>
        </w:rPr>
        <w:t>up-to-date</w:t>
      </w:r>
      <w:proofErr w:type="gramEnd"/>
      <w:r>
        <w:rPr>
          <w:rFonts w:ascii="Calibri" w:hAnsi="Calibri" w:cs="Calibri"/>
          <w:sz w:val="22"/>
          <w:szCs w:val="22"/>
        </w:rPr>
        <w:t xml:space="preserve"> with best practices, enhancing their skills and knowledge throughout their careers. Invest in lifelong learning with LUTCF! #ProfessionalGrowth #ContinuingEducation #LUTCF</w:t>
      </w:r>
    </w:p>
    <w:p w14:paraId="02663897" w14:textId="77777777" w:rsidR="00544CAD" w:rsidRDefault="00544CAD" w:rsidP="00544CAD">
      <w:pPr>
        <w:pStyle w:val="productparagraphproduct-paragraphgmmh00-0-2595"/>
        <w:spacing w:after="0"/>
        <w:rPr>
          <w:rFonts w:ascii="Calibri" w:hAnsi="Calibri" w:cs="Calibri"/>
          <w:sz w:val="22"/>
          <w:szCs w:val="22"/>
        </w:rPr>
      </w:pPr>
    </w:p>
    <w:p w14:paraId="2695BAF2"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Looking to gain a fundamental understanding of insurance and financial planning? The NAIFA LUTCF program offers comprehensive training, providing essential knowledge in product expertise, prospecting skills, and practice management basics. Take the first step towards success with LUTCF! #InsuranceEducation #FinancialPlanning #LUTCF</w:t>
      </w:r>
    </w:p>
    <w:p w14:paraId="59319155" w14:textId="77777777" w:rsidR="00544CAD" w:rsidRDefault="00544CAD" w:rsidP="00544CAD">
      <w:pPr>
        <w:pStyle w:val="productparagraphproduct-paragraphgmmh00-0-2595"/>
        <w:spacing w:after="0"/>
        <w:rPr>
          <w:rFonts w:ascii="Calibri" w:hAnsi="Calibri" w:cs="Calibri"/>
          <w:sz w:val="22"/>
          <w:szCs w:val="22"/>
        </w:rPr>
      </w:pPr>
    </w:p>
    <w:p w14:paraId="5DA15C4B"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Expand your professional network and unlock new opportunities with the NAIFA LUTCF designation. Join a community of experienced professionals in the insurance and financial services industry, where networking opportunities abound. Connect, collaborate, and grow with LUTCF! #Networking #ProfessionalCommunity #LUTCF</w:t>
      </w:r>
    </w:p>
    <w:p w14:paraId="125E911A" w14:textId="77777777" w:rsidR="00544CAD" w:rsidRDefault="00544CAD" w:rsidP="00544CAD">
      <w:pPr>
        <w:pStyle w:val="productparagraphproduct-paragraphgmmh00-0-2595"/>
        <w:spacing w:after="0"/>
        <w:rPr>
          <w:rFonts w:ascii="Calibri" w:hAnsi="Calibri" w:cs="Calibri"/>
          <w:sz w:val="22"/>
          <w:szCs w:val="22"/>
        </w:rPr>
      </w:pPr>
    </w:p>
    <w:p w14:paraId="50F13C7B"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Ready to enhance your career prospects? The NAIFA LUTCF designation provides valuable fieldwork experience, guiding you through practical exercises and discussions with industry mentors. Choose success with LUTCF! #FieldworkExperience #Mentorship #LUTCF</w:t>
      </w:r>
    </w:p>
    <w:p w14:paraId="51AA10B3" w14:textId="77777777" w:rsidR="00544CAD" w:rsidRDefault="00544CAD" w:rsidP="00544CAD">
      <w:pPr>
        <w:pStyle w:val="productparagraphproduct-paragraphgmmh00-0-2595"/>
        <w:spacing w:after="0"/>
        <w:rPr>
          <w:rFonts w:ascii="Calibri" w:hAnsi="Calibri" w:cs="Calibri"/>
          <w:sz w:val="22"/>
          <w:szCs w:val="22"/>
        </w:rPr>
      </w:pPr>
    </w:p>
    <w:p w14:paraId="044F90F3"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Elevate your career trajectory and increase your earning potential with the NAIFA LUTCF designation. In today's competitive landscape, additional credentials like LUTCF can set you apart from the crowd and open doors to new opportunities. Invest in your future success with LUTCF! #CareerAdvancement #FinancialSuccess #LUTCF</w:t>
      </w:r>
    </w:p>
    <w:p w14:paraId="7B787FA8" w14:textId="77777777" w:rsidR="00544CAD" w:rsidRDefault="00544CAD" w:rsidP="00544CAD">
      <w:pPr>
        <w:pStyle w:val="productparagraphproduct-paragraphgmmh00-0-2595"/>
        <w:spacing w:after="0"/>
        <w:rPr>
          <w:rFonts w:ascii="Calibri" w:hAnsi="Calibri" w:cs="Calibri"/>
          <w:sz w:val="22"/>
          <w:szCs w:val="22"/>
        </w:rPr>
      </w:pPr>
    </w:p>
    <w:p w14:paraId="58C657E0"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Gain a competitive edge in the insurance and financial services industry with the NAIFA LUTCF designation. From comprehensive training to ongoing education, LUTCF equips professionals with the skills and knowledge needed to thrive in their careers. Unlock your potential with LUTCF today! #Success #CareerDevelopment #LUTCF</w:t>
      </w:r>
    </w:p>
    <w:p w14:paraId="4C26125A" w14:textId="77777777" w:rsidR="00544CAD" w:rsidRDefault="00544CAD" w:rsidP="00544CAD">
      <w:pPr>
        <w:pStyle w:val="productparagraphproduct-paragraphgmmh00-0-2595"/>
        <w:spacing w:after="0"/>
        <w:rPr>
          <w:rFonts w:ascii="Calibri" w:hAnsi="Calibri" w:cs="Calibri"/>
          <w:sz w:val="22"/>
          <w:szCs w:val="22"/>
        </w:rPr>
      </w:pPr>
    </w:p>
    <w:p w14:paraId="6B9AE8B3"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Join the ranks of over 70,000 agents who have succeeded in the industry with the NAIFA LUTCF designation. With a focus on professionalism, ethics, and client trust, LUTCF prepares professionals to become trusted professionals in their communities. Start your journey to success with LUTCF! #TrustedAdvisor #EthicalLeadership #LUTCF</w:t>
      </w:r>
    </w:p>
    <w:p w14:paraId="30DE0B59" w14:textId="77777777" w:rsidR="00544CAD" w:rsidRDefault="00544CAD" w:rsidP="00544CAD">
      <w:pPr>
        <w:pStyle w:val="productparagraphproduct-paragraphgmmh00-0-2595"/>
        <w:spacing w:after="0"/>
        <w:rPr>
          <w:rFonts w:ascii="Calibri" w:hAnsi="Calibri" w:cs="Calibri"/>
          <w:sz w:val="22"/>
          <w:szCs w:val="22"/>
        </w:rPr>
      </w:pPr>
    </w:p>
    <w:p w14:paraId="51661399"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 xml:space="preserve">Stay ahead of the curve and remain relevant in a constantly evolving industry with the NAIFA LUTCF program. With continuing education and professional development opportunities, LUTCF ensures that professionals stay </w:t>
      </w:r>
      <w:proofErr w:type="gramStart"/>
      <w:r>
        <w:rPr>
          <w:rFonts w:ascii="Calibri" w:hAnsi="Calibri" w:cs="Calibri"/>
          <w:sz w:val="22"/>
          <w:szCs w:val="22"/>
        </w:rPr>
        <w:t>up-to-date</w:t>
      </w:r>
      <w:proofErr w:type="gramEnd"/>
      <w:r>
        <w:rPr>
          <w:rFonts w:ascii="Calibri" w:hAnsi="Calibri" w:cs="Calibri"/>
          <w:sz w:val="22"/>
          <w:szCs w:val="22"/>
        </w:rPr>
        <w:t xml:space="preserve"> with the latest trends and regulations. Invest in your future with LUTCF! #IndustryKnowledge #ContinuousLearning #LUTCF</w:t>
      </w:r>
    </w:p>
    <w:p w14:paraId="540AAC3F" w14:textId="77777777" w:rsidR="00544CAD" w:rsidRDefault="00544CAD" w:rsidP="00544CAD">
      <w:pPr>
        <w:pStyle w:val="productparagraphproduct-paragraphgmmh00-0-2595"/>
        <w:spacing w:after="0"/>
        <w:rPr>
          <w:rFonts w:ascii="Calibri" w:hAnsi="Calibri" w:cs="Calibri"/>
          <w:sz w:val="22"/>
          <w:szCs w:val="22"/>
        </w:rPr>
      </w:pPr>
    </w:p>
    <w:p w14:paraId="387EDAA8" w14:textId="77777777" w:rsidR="00544CAD" w:rsidRDefault="00544CAD" w:rsidP="00544CAD">
      <w:pPr>
        <w:pStyle w:val="productparagraphproduct-paragraphgmmh00-0-2595"/>
        <w:spacing w:after="0"/>
        <w:rPr>
          <w:rFonts w:ascii="Calibri" w:hAnsi="Calibri" w:cs="Calibri"/>
          <w:sz w:val="22"/>
          <w:szCs w:val="22"/>
        </w:rPr>
      </w:pPr>
      <w:r>
        <w:rPr>
          <w:rFonts w:ascii="Calibri" w:hAnsi="Calibri" w:cs="Calibri"/>
          <w:sz w:val="22"/>
          <w:szCs w:val="22"/>
        </w:rPr>
        <w:t>Connect with industry experts, mentors, and peers through the NAIFA LUTCF program. Networking opportunities abound, providing professionals with the support and guidance needed to succeed in their careers. Join the NAIFA community and unlock new possibilities with LUTCF! #Networking #Community #LUTCF</w:t>
      </w:r>
    </w:p>
    <w:p w14:paraId="65BEC802" w14:textId="4354F3DD" w:rsidR="00B5139D" w:rsidRPr="009535FC" w:rsidRDefault="00B5139D" w:rsidP="003C460A">
      <w:pPr>
        <w:spacing w:before="79"/>
        <w:ind w:right="1505"/>
        <w:rPr>
          <w:rFonts w:ascii="Roboto"/>
          <w:bCs/>
        </w:rPr>
      </w:pPr>
    </w:p>
    <w:sectPr w:rsidR="00B5139D" w:rsidRPr="009535FC" w:rsidSect="00992139">
      <w:headerReference w:type="default" r:id="rId11"/>
      <w:footerReference w:type="default" r:id="rId12"/>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81E2C" w14:textId="77777777" w:rsidR="002D5892" w:rsidRDefault="002D5892" w:rsidP="003C460A">
      <w:r>
        <w:separator/>
      </w:r>
    </w:p>
  </w:endnote>
  <w:endnote w:type="continuationSeparator" w:id="0">
    <w:p w14:paraId="04E01E02" w14:textId="77777777" w:rsidR="002D5892" w:rsidRDefault="002D5892"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95FC" w14:textId="773D9226" w:rsidR="003C460A" w:rsidRDefault="003C460A" w:rsidP="007A7809">
    <w:pPr>
      <w:pStyle w:val="Footer"/>
      <w:spacing w:before="240"/>
      <w:ind w:left="-540"/>
    </w:pPr>
    <w:r>
      <w:rPr>
        <w:noProof/>
        <w:lang w:val="en-IN" w:eastAsia="en-IN" w:bidi="ar-SA"/>
      </w:rPr>
      <w:drawing>
        <wp:inline distT="0" distB="0" distL="0" distR="0" wp14:anchorId="101CC59A" wp14:editId="2CD4417B">
          <wp:extent cx="6675120" cy="865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75120" cy="8655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CDCD5" w14:textId="77777777" w:rsidR="002D5892" w:rsidRDefault="002D5892" w:rsidP="003C460A">
      <w:r>
        <w:separator/>
      </w:r>
    </w:p>
  </w:footnote>
  <w:footnote w:type="continuationSeparator" w:id="0">
    <w:p w14:paraId="188E4E15" w14:textId="77777777" w:rsidR="002D5892" w:rsidRDefault="002D5892"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89F9" w14:textId="00F53129" w:rsidR="003C460A" w:rsidRDefault="003C460A" w:rsidP="007A7809">
    <w:pPr>
      <w:pStyle w:val="Header"/>
      <w:spacing w:after="480"/>
      <w:ind w:left="-360"/>
    </w:pPr>
    <w:r>
      <w:rPr>
        <w:noProof/>
        <w:lang w:val="en-IN" w:eastAsia="en-IN" w:bidi="ar-SA"/>
      </w:rPr>
      <w:drawing>
        <wp:inline distT="0" distB="0" distL="0" distR="0" wp14:anchorId="596B9C3A" wp14:editId="13996AE7">
          <wp:extent cx="1194141" cy="8667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F242C"/>
    <w:multiLevelType w:val="hybridMultilevel"/>
    <w:tmpl w:val="DFBCA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303D0"/>
    <w:multiLevelType w:val="hybridMultilevel"/>
    <w:tmpl w:val="6E90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E62E4"/>
    <w:multiLevelType w:val="hybridMultilevel"/>
    <w:tmpl w:val="9E709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779C5"/>
    <w:multiLevelType w:val="hybridMultilevel"/>
    <w:tmpl w:val="EA787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71FA6"/>
    <w:multiLevelType w:val="hybridMultilevel"/>
    <w:tmpl w:val="CF80ECC2"/>
    <w:lvl w:ilvl="0" w:tplc="9314FC7C">
      <w:start w:val="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38093A"/>
    <w:multiLevelType w:val="hybridMultilevel"/>
    <w:tmpl w:val="446E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5993">
    <w:abstractNumId w:val="5"/>
  </w:num>
  <w:num w:numId="2" w16cid:durableId="315456087">
    <w:abstractNumId w:val="4"/>
  </w:num>
  <w:num w:numId="3" w16cid:durableId="595940681">
    <w:abstractNumId w:val="1"/>
  </w:num>
  <w:num w:numId="4" w16cid:durableId="2003653408">
    <w:abstractNumId w:val="2"/>
  </w:num>
  <w:num w:numId="5" w16cid:durableId="1775055461">
    <w:abstractNumId w:val="0"/>
  </w:num>
  <w:num w:numId="6" w16cid:durableId="1908761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QUAAgXp8SwAAAA="/>
  </w:docVars>
  <w:rsids>
    <w:rsidRoot w:val="00B5139D"/>
    <w:rsid w:val="000826FB"/>
    <w:rsid w:val="000A4A98"/>
    <w:rsid w:val="000E5AC8"/>
    <w:rsid w:val="00126AFE"/>
    <w:rsid w:val="00126F30"/>
    <w:rsid w:val="00163657"/>
    <w:rsid w:val="001972A6"/>
    <w:rsid w:val="001B2B1A"/>
    <w:rsid w:val="00210706"/>
    <w:rsid w:val="00223AC6"/>
    <w:rsid w:val="00235907"/>
    <w:rsid w:val="00275889"/>
    <w:rsid w:val="00286E73"/>
    <w:rsid w:val="002D5892"/>
    <w:rsid w:val="002E0762"/>
    <w:rsid w:val="003836C4"/>
    <w:rsid w:val="003856DE"/>
    <w:rsid w:val="003953CE"/>
    <w:rsid w:val="003B7EFF"/>
    <w:rsid w:val="003C460A"/>
    <w:rsid w:val="004527E7"/>
    <w:rsid w:val="00457C65"/>
    <w:rsid w:val="00461A19"/>
    <w:rsid w:val="004F4F19"/>
    <w:rsid w:val="00544CAD"/>
    <w:rsid w:val="00572C98"/>
    <w:rsid w:val="005C7814"/>
    <w:rsid w:val="005F13CB"/>
    <w:rsid w:val="00624265"/>
    <w:rsid w:val="006A564E"/>
    <w:rsid w:val="006B665B"/>
    <w:rsid w:val="006D6977"/>
    <w:rsid w:val="007034FB"/>
    <w:rsid w:val="007200C1"/>
    <w:rsid w:val="007477A5"/>
    <w:rsid w:val="00760471"/>
    <w:rsid w:val="00764ADF"/>
    <w:rsid w:val="00771F16"/>
    <w:rsid w:val="00786442"/>
    <w:rsid w:val="007A7809"/>
    <w:rsid w:val="007D28A9"/>
    <w:rsid w:val="008120B1"/>
    <w:rsid w:val="008578BF"/>
    <w:rsid w:val="008809FF"/>
    <w:rsid w:val="008A44FE"/>
    <w:rsid w:val="0091641C"/>
    <w:rsid w:val="009535FC"/>
    <w:rsid w:val="00992139"/>
    <w:rsid w:val="009B45B0"/>
    <w:rsid w:val="00A01917"/>
    <w:rsid w:val="00A91625"/>
    <w:rsid w:val="00B37F74"/>
    <w:rsid w:val="00B5139D"/>
    <w:rsid w:val="00B53C47"/>
    <w:rsid w:val="00B8556C"/>
    <w:rsid w:val="00B87C4D"/>
    <w:rsid w:val="00C23ACB"/>
    <w:rsid w:val="00C32E06"/>
    <w:rsid w:val="00D01C9E"/>
    <w:rsid w:val="00D258E0"/>
    <w:rsid w:val="00D32B88"/>
    <w:rsid w:val="00DE748C"/>
    <w:rsid w:val="00DF441D"/>
    <w:rsid w:val="00E038CF"/>
    <w:rsid w:val="00E17888"/>
    <w:rsid w:val="00EB5E44"/>
    <w:rsid w:val="00EB7631"/>
    <w:rsid w:val="00FC26B2"/>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79074"/>
  <w15:docId w15:val="{5316CB15-2179-4377-B1E2-4624C15B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paragraph" w:styleId="NormalWeb">
    <w:name w:val="Normal (Web)"/>
    <w:basedOn w:val="Normal"/>
    <w:uiPriority w:val="99"/>
    <w:unhideWhenUsed/>
    <w:rsid w:val="004527E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527E7"/>
    <w:rPr>
      <w:color w:val="0000FF"/>
      <w:u w:val="single"/>
    </w:rPr>
  </w:style>
  <w:style w:type="character" w:styleId="Emphasis">
    <w:name w:val="Emphasis"/>
    <w:basedOn w:val="DefaultParagraphFont"/>
    <w:uiPriority w:val="20"/>
    <w:qFormat/>
    <w:rsid w:val="004527E7"/>
    <w:rPr>
      <w:i/>
      <w:iCs/>
    </w:rPr>
  </w:style>
  <w:style w:type="character" w:customStyle="1" w:styleId="ui-provider">
    <w:name w:val="ui-provider"/>
    <w:basedOn w:val="DefaultParagraphFont"/>
    <w:rsid w:val="00D32B88"/>
  </w:style>
  <w:style w:type="character" w:customStyle="1" w:styleId="UnresolvedMention1">
    <w:name w:val="Unresolved Mention1"/>
    <w:basedOn w:val="DefaultParagraphFont"/>
    <w:uiPriority w:val="99"/>
    <w:semiHidden/>
    <w:unhideWhenUsed/>
    <w:rsid w:val="00B37F74"/>
    <w:rPr>
      <w:color w:val="605E5C"/>
      <w:shd w:val="clear" w:color="auto" w:fill="E1DFDD"/>
    </w:rPr>
  </w:style>
  <w:style w:type="paragraph" w:styleId="Revision">
    <w:name w:val="Revision"/>
    <w:hidden/>
    <w:uiPriority w:val="99"/>
    <w:semiHidden/>
    <w:rsid w:val="008578BF"/>
    <w:pPr>
      <w:widowControl/>
      <w:autoSpaceDE/>
      <w:autoSpaceDN/>
    </w:pPr>
    <w:rPr>
      <w:rFonts w:ascii="Arial" w:eastAsia="Arial" w:hAnsi="Arial" w:cs="Arial"/>
      <w:lang w:bidi="en-US"/>
    </w:rPr>
  </w:style>
  <w:style w:type="character" w:customStyle="1" w:styleId="lrzxr">
    <w:name w:val="lrzxr"/>
    <w:basedOn w:val="DefaultParagraphFont"/>
    <w:rsid w:val="008578BF"/>
  </w:style>
  <w:style w:type="character" w:styleId="CommentReference">
    <w:name w:val="annotation reference"/>
    <w:basedOn w:val="DefaultParagraphFont"/>
    <w:uiPriority w:val="99"/>
    <w:semiHidden/>
    <w:unhideWhenUsed/>
    <w:rsid w:val="008578BF"/>
    <w:rPr>
      <w:sz w:val="16"/>
      <w:szCs w:val="16"/>
    </w:rPr>
  </w:style>
  <w:style w:type="paragraph" w:styleId="CommentText">
    <w:name w:val="annotation text"/>
    <w:basedOn w:val="Normal"/>
    <w:link w:val="CommentTextChar"/>
    <w:uiPriority w:val="99"/>
    <w:semiHidden/>
    <w:unhideWhenUsed/>
    <w:rsid w:val="008578BF"/>
    <w:rPr>
      <w:sz w:val="20"/>
      <w:szCs w:val="20"/>
    </w:rPr>
  </w:style>
  <w:style w:type="character" w:customStyle="1" w:styleId="CommentTextChar">
    <w:name w:val="Comment Text Char"/>
    <w:basedOn w:val="DefaultParagraphFont"/>
    <w:link w:val="CommentText"/>
    <w:uiPriority w:val="99"/>
    <w:semiHidden/>
    <w:rsid w:val="008578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578BF"/>
    <w:rPr>
      <w:b/>
      <w:bCs/>
    </w:rPr>
  </w:style>
  <w:style w:type="character" w:customStyle="1" w:styleId="CommentSubjectChar">
    <w:name w:val="Comment Subject Char"/>
    <w:basedOn w:val="CommentTextChar"/>
    <w:link w:val="CommentSubject"/>
    <w:uiPriority w:val="99"/>
    <w:semiHidden/>
    <w:rsid w:val="008578B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23ACB"/>
    <w:rPr>
      <w:rFonts w:ascii="Tahoma" w:hAnsi="Tahoma" w:cs="Tahoma"/>
      <w:sz w:val="16"/>
      <w:szCs w:val="16"/>
    </w:rPr>
  </w:style>
  <w:style w:type="character" w:customStyle="1" w:styleId="BalloonTextChar">
    <w:name w:val="Balloon Text Char"/>
    <w:basedOn w:val="DefaultParagraphFont"/>
    <w:link w:val="BalloonText"/>
    <w:uiPriority w:val="99"/>
    <w:semiHidden/>
    <w:rsid w:val="00C23ACB"/>
    <w:rPr>
      <w:rFonts w:ascii="Tahoma" w:eastAsia="Arial" w:hAnsi="Tahoma" w:cs="Tahoma"/>
      <w:sz w:val="16"/>
      <w:szCs w:val="16"/>
      <w:lang w:bidi="en-US"/>
    </w:rPr>
  </w:style>
  <w:style w:type="paragraph" w:customStyle="1" w:styleId="productparagraphproduct-paragraphgmmh00-0-2595">
    <w:name w:val="productparagraph__product-paragraph__gmmh0__0-0-2595"/>
    <w:basedOn w:val="Normal"/>
    <w:rsid w:val="00544CAD"/>
    <w:pPr>
      <w:widowControl/>
      <w:autoSpaceDE/>
      <w:spacing w:before="100" w:after="100"/>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6015">
      <w:bodyDiv w:val="1"/>
      <w:marLeft w:val="0"/>
      <w:marRight w:val="0"/>
      <w:marTop w:val="0"/>
      <w:marBottom w:val="0"/>
      <w:divBdr>
        <w:top w:val="none" w:sz="0" w:space="0" w:color="auto"/>
        <w:left w:val="none" w:sz="0" w:space="0" w:color="auto"/>
        <w:bottom w:val="none" w:sz="0" w:space="0" w:color="auto"/>
        <w:right w:val="none" w:sz="0" w:space="0" w:color="auto"/>
      </w:divBdr>
    </w:div>
    <w:div w:id="140005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64EAC-24AA-48F2-B3ED-60881B6570E1}">
  <ds:schemaRefs>
    <ds:schemaRef ds:uri="http://schemas.openxmlformats.org/officeDocument/2006/bibliography"/>
  </ds:schemaRefs>
</ds:datastoreItem>
</file>

<file path=customXml/itemProps4.xml><?xml version="1.0" encoding="utf-8"?>
<ds:datastoreItem xmlns:ds="http://schemas.openxmlformats.org/officeDocument/2006/customXml" ds:itemID="{41352837-6A6E-48B3-A316-558C67E61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Sheila Owens</cp:lastModifiedBy>
  <cp:revision>3</cp:revision>
  <dcterms:created xsi:type="dcterms:W3CDTF">2024-06-18T17:59:00Z</dcterms:created>
  <dcterms:modified xsi:type="dcterms:W3CDTF">2024-06-18T17:59:00Z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y fmtid="{D5CDD505-2E9C-101B-9397-08002B2CF9AE}" pid="6" name="GrammarlyDocumentId">
    <vt:lpwstr>e6b1e0d8d1a810b1c0ba752a194f060496d1078ce22d59b0e0f046e077187557</vt:lpwstr>
  </property>
</Properties>
</file>